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Северная Осетия-Алания от 16.12.1996 N 167</w:t>
              <w:br/>
              <w:t xml:space="preserve">(ред. от 07.11.2023)</w:t>
              <w:br/>
              <w:t xml:space="preserve">"О культуре"</w:t>
              <w:br/>
              <w:t xml:space="preserve">(принят Постановлением Парламента РСО-Алания от 21.11.1996 N 166)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 декабря 1996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167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КУЛЬТУРЕ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Постановлением</w:t>
      </w:r>
    </w:p>
    <w:p>
      <w:pPr>
        <w:pStyle w:val="0"/>
        <w:jc w:val="right"/>
      </w:pPr>
      <w:r>
        <w:rPr>
          <w:sz w:val="20"/>
        </w:rPr>
        <w:t xml:space="preserve">Парламента РСО-Алания</w:t>
      </w:r>
    </w:p>
    <w:p>
      <w:pPr>
        <w:pStyle w:val="0"/>
        <w:jc w:val="right"/>
      </w:pPr>
      <w:r>
        <w:rPr>
          <w:sz w:val="20"/>
        </w:rPr>
        <w:t xml:space="preserve">от 21 ноября 1996 г. N 166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Северная Осетия-Алания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04.02.2005 </w:t>
            </w:r>
            <w:hyperlink w:history="0" r:id="rId7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      <w:r>
                <w:rPr>
                  <w:sz w:val="20"/>
                  <w:color w:val="0000ff"/>
                </w:rPr>
                <w:t xml:space="preserve">N 3-РЗ</w:t>
              </w:r>
            </w:hyperlink>
            <w:r>
              <w:rPr>
                <w:sz w:val="20"/>
                <w:color w:val="392c69"/>
              </w:rPr>
              <w:t xml:space="preserve">, от 22.05.2006 </w:t>
            </w:r>
            <w:hyperlink w:history="0" r:id="rId8" w:tooltip="Закон Республики Северная Осетия-Алания от 22.05.2006 N 28-РЗ (ред. от 07.11.2023) &quot;О внесении изменений в некоторые законодательные акты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N 28-РЗ</w:t>
              </w:r>
            </w:hyperlink>
            <w:r>
              <w:rPr>
                <w:sz w:val="20"/>
                <w:color w:val="392c69"/>
              </w:rPr>
              <w:t xml:space="preserve">, от 22.12.2006 </w:t>
            </w:r>
            <w:hyperlink w:history="0" r:id="rId9" w:tooltip="Закон Республики Северная Осетия-Алания от 22.12.2006 N 66-РЗ &quot;О внесении изменений в Закон Республики Северная Осетия-Алания &quot;О культуре&quot; {КонсультантПлюс}">
              <w:r>
                <w:rPr>
                  <w:sz w:val="20"/>
                  <w:color w:val="0000ff"/>
                </w:rPr>
                <w:t xml:space="preserve">N 66-РЗ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17.06.2008 </w:t>
            </w:r>
            <w:hyperlink w:history="0" r:id="rId10" w:tooltip="Закон Республики Северная Осетия-Алания от 17.06.2008 N 26-РЗ &quot;О внесении изменений в Закон Республики Северная Осетия-Алания &quot;О культуре&quot; {КонсультантПлюс}">
              <w:r>
                <w:rPr>
                  <w:sz w:val="20"/>
                  <w:color w:val="0000ff"/>
                </w:rPr>
                <w:t xml:space="preserve">N 26-РЗ</w:t>
              </w:r>
            </w:hyperlink>
            <w:r>
              <w:rPr>
                <w:sz w:val="20"/>
                <w:color w:val="392c69"/>
              </w:rPr>
              <w:t xml:space="preserve">, от 08.04.2014 </w:t>
            </w:r>
            <w:hyperlink w:history="0" r:id="rId11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      <w:r>
                <w:rPr>
                  <w:sz w:val="20"/>
                  <w:color w:val="0000ff"/>
                </w:rPr>
                <w:t xml:space="preserve">N 9-РЗ</w:t>
              </w:r>
            </w:hyperlink>
            <w:r>
              <w:rPr>
                <w:sz w:val="20"/>
                <w:color w:val="392c69"/>
              </w:rPr>
              <w:t xml:space="preserve">, от 11.11.2015 </w:t>
            </w:r>
            <w:hyperlink w:history="0" r:id="rId12" w:tooltip="Закон Республики Северная Осетия-Алания от 11.11.2015 N 39-РЗ (ред. от 08.02.2023) &quot;О внесении изменений в отдельные законодательные акты Республики Северная Осетия-Алания по вопросам социальной защиты инвалидов в связи с ратификацией Конвенции о правах инвалидов&quot; {КонсультантПлюс}">
              <w:r>
                <w:rPr>
                  <w:sz w:val="20"/>
                  <w:color w:val="0000ff"/>
                </w:rPr>
                <w:t xml:space="preserve">N 39-РЗ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09.03.2016 </w:t>
            </w:r>
            <w:hyperlink w:history="0" r:id="rId13" w:tooltip="Закон Республики Северная Осетия-Алания от 09.03.2016 N 7-РЗ &quot;О внесении изменений в Закон Республики Северная Осетия-Алания &quot;О культуре&quot; {КонсультантПлюс}">
              <w:r>
                <w:rPr>
                  <w:sz w:val="20"/>
                  <w:color w:val="0000ff"/>
                </w:rPr>
                <w:t xml:space="preserve">N 7-РЗ</w:t>
              </w:r>
            </w:hyperlink>
            <w:r>
              <w:rPr>
                <w:sz w:val="20"/>
                <w:color w:val="392c69"/>
              </w:rPr>
              <w:t xml:space="preserve">, от 26.10.2017 </w:t>
            </w:r>
            <w:hyperlink w:history="0" r:id="rId14" w:tooltip="Закон Республики Северная Осетия-Алания от 26.10.2017 N 55-РЗ &quot;О внесении изменения в статью 34 Закона Республики Северная Осетия-Алания &quot;О культуре&quot; {КонсультантПлюс}">
              <w:r>
                <w:rPr>
                  <w:sz w:val="20"/>
                  <w:color w:val="0000ff"/>
                </w:rPr>
                <w:t xml:space="preserve">N 55-РЗ</w:t>
              </w:r>
            </w:hyperlink>
            <w:r>
              <w:rPr>
                <w:sz w:val="20"/>
                <w:color w:val="392c69"/>
              </w:rPr>
              <w:t xml:space="preserve">, от 12.03.2018 </w:t>
            </w:r>
            <w:hyperlink w:history="0" r:id="rId15" w:tooltip="Закон Республики Северная Осетия-Алания от 12.03.2018 N 13-РЗ &quot;О внесении изменений в Закон Республики Северная Осетия-Алания &quot;О культуре&quot; {КонсультантПлюс}">
              <w:r>
                <w:rPr>
                  <w:sz w:val="20"/>
                  <w:color w:val="0000ff"/>
                </w:rPr>
                <w:t xml:space="preserve">N 13-РЗ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02.07.2019 </w:t>
            </w:r>
            <w:hyperlink w:history="0" r:id="rId16" w:tooltip="Закон Республики Северная Осетия-Алания от 02.07.2019 N 46-РЗ &quot;О внесении изменений в статьи 32.1 и 33 Закона Республики Северная Осетия-Алания &quot;О культуре&quot; {КонсультантПлюс}">
              <w:r>
                <w:rPr>
                  <w:sz w:val="20"/>
                  <w:color w:val="0000ff"/>
                </w:rPr>
                <w:t xml:space="preserve">N 46-РЗ</w:t>
              </w:r>
            </w:hyperlink>
            <w:r>
              <w:rPr>
                <w:sz w:val="20"/>
                <w:color w:val="392c69"/>
              </w:rPr>
              <w:t xml:space="preserve">, от 05.12.2022 </w:t>
            </w:r>
            <w:hyperlink w:history="0" r:id="rId17" w:tooltip="Закон Республики Северная Осетия-Алания от 05.12.2022 N 71-РЗ (ред. от 07.11.2023) &quot;О внесении изменений в отдельные законодательные акты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N 71-РЗ</w:t>
              </w:r>
            </w:hyperlink>
            <w:r>
              <w:rPr>
                <w:sz w:val="20"/>
                <w:color w:val="392c69"/>
              </w:rPr>
              <w:t xml:space="preserve">, от 07.11.2023 </w:t>
            </w:r>
            <w:hyperlink w:history="0" r:id="rId18" w:tooltip="Закон Республики Северная Осетия-Алания от 07.11.2023 N 69-РЗ &quot;О внесении изменений в статьи 33 и 35 Закона Республики Северная Осетия-Алания &quot;О культуре&quot; {КонсультантПлюс}">
              <w:r>
                <w:rPr>
                  <w:sz w:val="20"/>
                  <w:color w:val="0000ff"/>
                </w:rPr>
                <w:t xml:space="preserve">N 69-РЗ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Основами законодательства Российской Федерации о культуре, </w:t>
      </w:r>
      <w:hyperlink w:history="0" r:id="rId19" w:tooltip="&quot;Конституция Республики Северная Осетия-Алания&quot; (принята Верховным Советом Республики Северная Осетия 12.11.1994) (ред. от 28.04.2023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Северная Осетия-Алания, признавая основополагающую роль культуры в развитии и самореализации личности, гуманизации общества и сохранении национальной самобытности многонационального народа Республики Северная Осетия-Алания, утверждении его достоинства,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отмечая неразрывную связь создания и сохранения культурных ценностей с социально-экономическим прогрессом, развитием демократии, укреплением целостности и суверенитета Российской Федерации,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Парламент Республики Северная Осетия-Алания принимает настоящий Закон "О культуре" в качестве правовой базы сохранения и развития культуры в Республике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Задачи Закона Республики Северная Осетия-Алания "О культуре"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Закона Республики Северная Осетия-Алания "О культуре"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конституционного права граждан Республики Северная Осетия-Алания на культурную деятельность;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правовых гарантий для свободной культурной деятельности объединений граждан, этнических общностей Республики Северная Осетия-Алания;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принципов и правовых норм отношений субъектов культурной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поддержку культуры и гарантий невмешательства государства в творческие процессы.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Законодательство Республики Северная Осетия-Алания о культуре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3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Законодательство Республики Северная Осетия-Алания в области культуры основывается на положениях </w:t>
      </w:r>
      <w:hyperlink w:history="0"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</w:t>
      </w:r>
      <w:hyperlink w:history="0" r:id="rId25" w:tooltip="&quot;Основы законодательства Российской Федерации о культуре&quot; (утв. ВС РФ 09.10.1992 N 3612-1) (ред. от 10.07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Российской Федерации "Основы законодательства Российской Федерации о культуре", </w:t>
      </w:r>
      <w:hyperlink w:history="0" r:id="rId26" w:tooltip="&quot;Конституция Республики Северная Осетия-Алания&quot; (принята Верховным Советом Республики Северная Осетия 12.11.1994) (ред. от 28.04.2023) ------------ Недействующая редакция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Республики Северная Осетия-Алания и состоит из настоящего Закона и других нормативных правовых актов Республики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понятия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Используемые в настоящем Законе термины означают: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Культурная деятельность - деятельность по сохранению, созданию, распространению и освоению культурных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Культурные ценности - нравственные и эстетические идеалы, нормы и образцы поведения, языки, диалекты и говоры, фольклор, национальные традиции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Культурные блага - условия и услуги, предоставляемые организациями, другими юридическими и физическими лицами для удовлетворения гражданами своих культурных потребностей.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Творческая деятельность - создание культурных ценностей и их интерпретация.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Творческий работник - физическое лицо, которое создает или интерпретирует культурные ценности, считает собственную творческую деятельность неотъемлемой частью своей жизни, признано или требует признания в качестве творческого работника, независимо от того, связано оно или нет трудовыми соглашениями и является или нет членом какой-либо ассоциации творческих работников (к числу творческих работников относятся лица, причисленные к таковым Всемирной </w:t>
      </w:r>
      <w:hyperlink w:history="0" r:id="rId27" w:tooltip="&quot;Всемирная конвенция об авторском праве&quot; (Заключена в г. Женеве 06.09.1952) {КонсультантПлюс}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 об авторском праве, Бернской </w:t>
      </w:r>
      <w:hyperlink w:history="0" r:id="rId28" w:tooltip="&quot;Бернская Конвенция по охране литературных и художественных произведений&quot; от 09.09.1886 (ред. от 28.09.1979) {КонсультантПлюс}">
        <w:r>
          <w:rPr>
            <w:sz w:val="20"/>
            <w:color w:val="0000ff"/>
          </w:rPr>
          <w:t xml:space="preserve">конвенцией</w:t>
        </w:r>
      </w:hyperlink>
      <w:r>
        <w:rPr>
          <w:sz w:val="20"/>
        </w:rPr>
        <w:t xml:space="preserve"> об охране произведений литературы и искусства, Римской конвенцией об охране прав артистов - исполнителей, производителей фонограмм и работников радиовещания).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Культурное наследие многонационального народа Республики Северная Осетия-Алания - материальные и духовные ценности, созданные в прошлом, а также памятники и историко-культурные территории и объекты, значимые для сохранения и развития самобытности многонационального народа Республики Северная Осетия-Алания, его вклада в мировую цивилизацию.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Культурные аспекты программ развития - перспективы социально-экономических, научно-технических и других программ развития с точки зрения воздействия результатов их реализации на сохранение и развитие культуры, а также влияние самой культуры на эти результаты.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Культурное достояние многонационального народа Республики Северная Осетия-Алания - совокупность культурных ценностей, а также организации, учреждения, предприятия культуры, которые имеют общенациональное (республиканское) значение и в силу этого безраздельно принадлежат Российской Федерации и Республике Северная Осетия-Алания без права их передачи иным государствам, а также субъектам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культурная политика (политика государства в области культурного развития) - совокупность принципов и норм, которым руководствуется государство в своей деятельности по сохранению, развитию и распространению культуры, а также сама деятельность государства в области культуры.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Область применения Закона Республики Северная Осетия-Алания "О культуре"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культурную деятельность в следующих областях: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выявление, изучение, охрана, реставрация и использование памятников истории 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художественная литература, изобразительное искусство, кинематография, сценическое, пластическое, музыкальное искусство, архитектура и дизайн, фотоискусство, другие виды и жанры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художественные народные промыслы и ремесла, народная культура в таких ее проявлениях, как языки, диалекты и говоры, фольклор, обычаи и обряды, исторические топонимы;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самодеятельное (любительское) художественное творчество;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музейное дело и коллекционирование;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книгоиздание и библиотечное дело, а также иная культурная деятельность, связанная с созданием произведений печати, их распространением и использованием, архивное дело;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телевидение, радио и другие аудиовизуальные средства в части создания и распространения культурных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эстетическое воспитание, художественное образование;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08.04.2014 N 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научные исследования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1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04.02.2005 N 3-РЗ;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производство материалов, оборудования и других средств, необходимых для сохранения, создания, распространения и освоения культурных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деятельность, в результате которой сохраняются, создаются, распространяются и осваиваются культурные ценности.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Обязательность культурных аспектов в государственных программах развития, программах и планах комплексного социально-экономического развития муниципальных образований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2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08.04.2014 N 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Республики Северная Осетия-Алания в обязательном порядке учитывают культурные аспекты во всех государственных программах экономического, экологического, социального, национального развития. В этих целях государственные программы развития подвергаются обязательной, независимой и гласной экспертизе группами специалистов в области культуры, назначаемыми совместно Парламентом Республики Северная Осетия-Алания и Правительством Республики Северная Осетия-Алания.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в обязательном порядке учитывают культурные аспекты во всех программах и планах комплексного социально-экономического развития муниципальных образований.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II. ПРАВА И СВОБОДЫ ЧЕЛОВЕКА В ОБЛАСТИ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Неотъемлемость права на культурную деятельность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Республике Северная Осетия-Алания культурная деятельность является неотъемлемым правом каждого человека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Приоритетность прав человека по отношению к правам государства, организаций и групп в области культурной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Права человека в области культурной деятельности приоритетны по отношению к правам в этой области государства и любых его структур, общественных и национальных движений, политических партий, этнических общностей, этноконфессионных групп и религиозных организаций, профессиональных и иных объединений.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Право на творчество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Каждый человек в Республике Северная Осетия-Алания имеет право на все виды творческой деятельности в соответствии со своими интересами и способностями.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человека заниматься творческой деятельностью может осуществляться как на профессиональной, так и на непрофессиональной (любительской)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и непрофессиональный творческие работники равноправны в области авторского права и смежных прав, права на интеллектуальную собственность, охрану секретов мастерства, свободу распоряжения результатами своего труда, поддержку государства.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Право на личную культурную самобытность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Каждый человек в Республике Северная Осетия-Алания имеет право на свободный выбор нравственных, эстетических и духовных ценностей, на защиту государством своей культурной самобытности.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Право на приобщение к культурным ценностям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Каждый человек в Республике Северная Осетия-Алания имеет право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деятельности.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не достигшим восемнадцати лет, гарантируется право на бесплатное посещение музеев один раз в месяц. Лицам, обучающимся по основным профессиональным образовательным программам, предоставляется право на бесплатное посещение государственных и муниципальных музеев не реже одного раза в месяц. Порядок бесплатного посещения музеев устанавливается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Республики Северная Осетия-Алания от 09.03.2016 N 7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09.03.2016 N 7-РЗ)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Право на эстетическое воспитание и художественное образование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5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08.04.2014 N 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Каждый в Республике Северная Осетия-Алания имеет право на эстетическое воспитание и художественное образование, на выбор форм получения эстетического воспитания и художественного образования в соответствии с законодательством об образовании.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Право собственности в области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Каждый человек в Республике Северная Осетия-Алания имеет право собственности в области культуры. Право собственности распространяется на имеющие историко-культурное значение предметы, коллекции и собрания, здания и сооружения, организации, учреждения, предприятия и иные объекты.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приобретения, условия владения, пользования и распоряжения объектами собственности в области культуры регламентируются законодательством -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Право создавать организации, учреждения и предприятия в области культуры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7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имеют право создавать организации по производству, тиражированию и распространению культурных ценностей, благ, посредничеству в области культурной деятельности в порядке, определяемом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Право создавать общественные объединения в области культуры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8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имеют право создавать ассоциации, творческие объединения в порядке, определяемом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Право вывозить за границу результаты своей творческой деятельности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9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имеют право вывозить за границу с целью экспонирования, иных форм публичного представления, а также с целью продажи результаты своей творческой деятельности в порядке, определяемом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Право на культурную деятельность в зарубежных странах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имеют право осуществлять культурную деятельность в зарубежных странах, создавать организации культуры на территории других государств, если последнее не противоречит законодательству этих государств.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Права иностранных граждан и лиц без гражданства в области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Иностранные граждане и лица без гражданства имеют равные права с гражданами Российской Федерации в сфере культурной деятельности. Особые условия культурной деятельности иностранных граждан и лиц без гражданства в Республике Северная Осетия-Алания устанавливаются только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III. ПРАВА ЭТНИЧЕСКИХ ОБЩНОСТЕЙ В ОБЛАСТИ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Право на сохранение и развитие культурно-национальной самобытности этнических общностей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Этнические общности в Республике Северная Осетия-Алания имеют право на сохранение, развитие и защиту своей культурно-национальной самобытности.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Попечительство над культурно-национальными организациями соотечественников, находящимися на другой территории Российской Федерации и зарубежных государств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Республика Северная Осетия-Алания осуществляет моральную, организационную и материальную поддержку культурно-национальных центров, национальных обществ, землячеств, ассоциаций, учебных и других организаций соотечественников, находящихся на другой территории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Исключена. - </w:t>
      </w:r>
      <w:hyperlink w:history="0" r:id="rId43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04.02.2005 N 3-РЗ.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IV. НАЦИОНАЛЬНОЕ КУЛЬТУРНОЕ НАСЛЕДИЕ НАРОДА</w:t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Культурное наследие многонационального народа Республики 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4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Республика Северная Осетия-Алания принимает участие в формировании и ведении государственного реестра объектов культурного наследия (памятников истории и культуры) народов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собственности Республики Северная Осетия-Алания и муниципальных образований могут находиться объекты культурного наследия (памятники истории и культуры) независимо от категории их историко-культурного значения.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Закон Республики Северная Осетия-Алания от 22.12.2006 N 66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22.12.2006 N 66-РЗ)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Республиканский библиотечный, музейный, архивный и иные фонды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Целостность республиканского библиотечного, музейного, архивного, кино-, фото-, и иных аналогичных фондов, порядок их сохранения, функционирования и развития обеспечиваются Республикой Северная Осетия-Алания.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08.04.2014 N 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V.</w:t>
      </w:r>
    </w:p>
    <w:p>
      <w:pPr>
        <w:pStyle w:val="2"/>
        <w:jc w:val="center"/>
      </w:pPr>
      <w:r>
        <w:rPr>
          <w:sz w:val="20"/>
        </w:rPr>
        <w:t xml:space="preserve">ПОЛОЖЕНИЕ ТВОРЧЕСКИХ РАБОТНИКОВ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Республика Северная Осетия-Алания и положение творческих работников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08.04.2014 N 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Республика Северная Осетия-Алания: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стимулирует деятельность творческих работников, направленную на повышение духовного уровня жизни народа, сохранение и развитие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условия труда и занятости творческих работников таким образом, чтобы они имели возможность в желательной для них форме посвятить себя творческой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8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04.02.2005 N 3-РЗ;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способствует материальному обеспечению, свободе и независимости творческих работников, посвящающих свою деятельность традиционной и народной культуре;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Северная Осетия-Алания от 04.02.2005 </w:t>
      </w:r>
      <w:hyperlink w:history="0" r:id="rId49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N 3-РЗ</w:t>
        </w:r>
      </w:hyperlink>
      <w:r>
        <w:rPr>
          <w:sz w:val="20"/>
        </w:rPr>
        <w:t xml:space="preserve">, от 08.04.2014 </w:t>
      </w:r>
      <w:hyperlink w:history="0" r:id="rId50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N 9-РЗ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51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04.02.2005 N 3-РЗ;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содействует творческим работникам в расширении международных творческих контактов;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расширяет возможности участия женщин в различных областях культурной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положения принятой ООН Декларации прав ребенка, учитывающие специфику ребенка, занимающегося творческой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52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04.02.2005 N 3-РЗ.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Республика Северная Осетия-Алания и организации творческих работников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08.04.2014 N 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Республика Северная Осетия-Алания содействует созданию и деятельности организаций творческих работников (ассоциаций, творческих союзов, гильдий и иных сообществ), а также федераций и конфедераций таких организаций, филиалов и отделений международных сообществ творческих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 Северная Осетия-Алания обеспечивает организациям, представляющим творческих работников, возможность участвовать в разработке политики в области культуры, консультируется с ними при разработке мероприятий по подготовке кадров в области культуры и искусств, занятости, условий труда, не вмешивается в их творческую деятельность, если иное не предусмотрено законодательством Республики Северная Осетия-Алания.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Северная Осетия-Алания от 04.02.2005 </w:t>
      </w:r>
      <w:hyperlink w:history="0" r:id="rId54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N 3-РЗ</w:t>
        </w:r>
      </w:hyperlink>
      <w:r>
        <w:rPr>
          <w:sz w:val="20"/>
        </w:rPr>
        <w:t xml:space="preserve">, от 08.04.2014 </w:t>
      </w:r>
      <w:hyperlink w:history="0" r:id="rId55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N 9-РЗ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Никакая организация творческих работников не имеет преимущества перед другими аналогичными организациями в отношениях с государством.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6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04.02.2005 N 3-РЗ.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правовом, социально-экономическом и других отношениях государство содействует творческому работнику, не являющемуся членом какой-либо организации творческих работников, равным образом, как и членам таких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VI. ОБЯЗАННОСТИ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 И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В ОБЛАСТИ КУЛЬТУРЫ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7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</w:t>
      </w:r>
    </w:p>
    <w:p>
      <w:pPr>
        <w:pStyle w:val="0"/>
        <w:jc w:val="center"/>
      </w:pPr>
      <w:r>
        <w:rPr>
          <w:sz w:val="20"/>
        </w:rPr>
        <w:t xml:space="preserve">Осетия-Алания от 08.04.2014 N 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Утратила силу. - </w:t>
      </w:r>
      <w:hyperlink w:history="0" r:id="rId58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04.02.2005 N 3-РЗ.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Обязанности органов государственной власти Республики Северная Осетия-Алания по обеспечению доступности для граждан культурной деятельности, культурных ценностей и благ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Республики Северная Осетия-Алания ответственны перед гражданами за обеспечение условий для общедоступности культурной деятельности, культурных ценностей и благ.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общедоступности культурной деятельности, культурных ценностей и благ для всех граждан органы государственной власти, органы местного самоуправления в соответствии со своей компетенцией обязаны: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поощрять деятельность граждан по приобщению детей к творческому и культурному развитию, занятию самообразованием, любительским искусством, ремеслами;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условия для эстетического воспитания и художественного образования прежде всего посредством поддержки и развития организаций, осуществляющих образовательную деятельность по образовательным программам в области культуры и искусств, а также сохранения бесплатности для населения основных услуг общедоступных библиотек;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08.04.2014 N 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пятый - шестой утратили силу. - </w:t>
      </w:r>
      <w:hyperlink w:history="0" r:id="rId64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04.02.2005 N 3-РЗ;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способствовать развитию благотворительности, меценатства и спонсорства в области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свой протекционизм (покровительство) в области культуры по отношению к наименее экономически и социально защищенным слоям и группам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публиковать для сведения населения ежегодные данные о социально-культурной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5" w:tooltip="Закон Республики Северная Осетия-Алания от 11.11.2015 N 39-РЗ (ред. от 08.02.2023) &quot;О внесении изменений в отдельные законодательные акты Республики Северная Осетия-Алания по вопросам социальной защиты инвалидов в связи с ратификацией Конвенции о правах инвалид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11.11.2015 N 39-РЗ)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обеспечения условий доступности для инвалидов культурных ценностей и благ устанавливается в соответствии с законодательством Российской Федерации о социальной защите инвалидов.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6" w:tooltip="Закон Республики Северная Осетия-Алания от 11.11.2015 N 39-РЗ (ред. от 08.02.2023) &quot;О внесении изменений в отдельные законодательные акты Республики Северная Осетия-Алания по вопросам социальной защиты инвалидов в связи с ратификацией Конвенции о правах инвалид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11.11.2015 N 39-РЗ)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Обязанности органов государственной власти Республики Северная Осетия-Алания и органов местного самоуправления по обеспечению самостоятельности всех субъектов культурной деятельности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Северная Осетия-Алания от 04.02.2005 </w:t>
      </w:r>
      <w:hyperlink w:history="0" r:id="rId67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N 3-РЗ</w:t>
        </w:r>
      </w:hyperlink>
      <w:r>
        <w:rPr>
          <w:sz w:val="20"/>
        </w:rPr>
        <w:t xml:space="preserve">, от 08.04.2014 </w:t>
      </w:r>
      <w:hyperlink w:history="0" r:id="rId68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N 9-РЗ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69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04.02.2005 N 3-РЗ.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власти, органы местного самоуправления не вмешиваются в творческую деятельность граждан и их объединений, государственных и негосударственных организаций культуры за исключением случаев, когда такая деятельность ведет к пропаганде войны, насилия и жестокости, расовой, национальной, религиозной и иной исключительности или нетерпимости, порнографии.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какой-либо культурной деятельности может быть осуществлен только судом и лишь в случае нарушения законодательства Республики Северная Осетия-Алания и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Утратила силу. - </w:t>
      </w:r>
      <w:hyperlink w:history="0" r:id="rId71" w:tooltip="Закон Республики Северная Осетия-Алания от 12.03.2018 N 1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12.03.2018 N 13-РЗ.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Обязанности государства по созданию условий для самореализации талантов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Республики Северная Осетия-Алания и органы местного самоуправления осуществляют свой протекционизм (покровительство) по отношению к юным талантам, творческой молодежи, дебютантам, начинающим творческим коллективам, не посягая на их творческую независимость. Содержание, формы и способы такого протекционизма (покровительства) определяются государственными программами сохранения и развития культуры Республики Северная Осетия-Алания.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30. Обязанности органов государственной власти Республики Северная Осетия-Алания по обеспечению приоритетных условий для национальной культуры Республики Северная Осетия-Алания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08.04.2014 N 9-РЗ)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4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Республики Северная Осетия-Алания осуществляют протекционизм (покровительство) по отношению к национальным культуре и искусству, литературе и иным видам культурной деятельности. Органы государственной власти Республики Северная Осетия-Алания обеспечивают условия для: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08.04.2014 N 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возрождения, сохранения, развития и распространения осетинской национальной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создания и популяризации произведений искусства и литературы для детей, их эстетическому образованию и воспитанию;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постановок и исполнения национальных произведений и произведений мирового искусства, лучших образцов современной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возрождения и развития материальной и духовной культуры сельского населения, расширения инфраструктуры села.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31. Утратила силу. - </w:t>
      </w:r>
      <w:hyperlink w:history="0" r:id="rId76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04.02.2005 N 3-РЗ.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32. Обязанности органов государственной власти Республики Северная Осетия-Алания по ведению статистики культуры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08.04.2014 N 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ведают всей официальной статистикой культуры в Республике Северная Осетия-Алания и обязаны обеспечить ее достоверность, своевременность и открытость.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32.1. Независимая оценка качества условий оказания услуг организациями культуры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9" w:tooltip="Закон Республики Северная Осетия-Алания от 02.07.2019 N 46-РЗ &quot;О внесении изменений в статьи 32.1 и 33 Закона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02.07.2019 N 46-РЗ)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культуры, а также в целях повышения качества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Независимая оценка качества условий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услуг; доброжелательность, вежливость работников организаций культуры; удовлетворенность условиями оказания услуг, а также доступность услуг для инвалидов. Независимая оценка качества условий оказания услуг организациями 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информации об организации культуры, а также доступность услуг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Независимая оценка качества условий оказания услуг организациями культуры проводится в соответствии с законодательством Российской Федерации. При проведении независимой оценки качества условий оказания услуг организациями культуры используется общедоступная информация об организациях культуры, размещаемая в том числе в форме открытых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Независимая оценка качества условий оказания услуг организациями культуры не проводится в отношении создания, исполнения, показа и интерпретации произведений литературы и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создания условий для проведения независимой оценки качества условий оказания услуг организациями культуры Общественная палата Республики Северная Осетия-Алания формирует общественные советы по проведению независимой оценки качества условий оказания услуг организациями культуры и утверждает их состав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Обязанности органов государственной власти Республики Северная Осетия-Алания по обеспечению проведения независимой оценки качества условий оказания услуг организациями культуры, а также порядок организации деятельности и полномочия общественных советов по проведению независимой оценки качества условий оказания услуг организациями культуры определяются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соблюдением процедур проведения независимой оценки качества условий оказания услуг организациями культуры осуществляется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VII. ПОЛНОМОЧИЯ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РЕСПУБЛИКИ СЕВЕРНАЯ ОСЕТИЯ-АЛАНИЯ И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В ОБЛАСТИ КУЛЬТУРЫ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0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</w:t>
      </w:r>
    </w:p>
    <w:p>
      <w:pPr>
        <w:pStyle w:val="0"/>
        <w:jc w:val="center"/>
      </w:pPr>
      <w:r>
        <w:rPr>
          <w:sz w:val="20"/>
        </w:rPr>
        <w:t xml:space="preserve">Осетия-Алания от 04.02.2005 N 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33. Полномочия органов государственной власти Республики Северная Осетия-Алания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81" w:tooltip="Закон Республики Северная Осетия-Алания от 22.12.2006 N 66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22.12.2006 N 66-РЗ)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государственной власти Республики Северная Осетия-Алания в области культуры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Республики Северная Осетия-Алания, государственная охрана объектов культурного наследия (памятников истории и культуры) регионального значения, выявленных объектов культурного наследия;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Республики Северная Осетия-Алания от 07.11.2023 N 69-РЗ &quot;О внесении изменений в статьи 33 и 35 Закона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07.11.2023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библиотечного обслуживания населения библиотеками Республики Северная Осетия-Алания, комплектования и обеспечения сохранности их библиотечных фондов;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Закон Республики Северная Осетия-Алания от 07.11.2023 N 69-РЗ &quot;О внесении изменений в статьи 33 и 35 Закона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07.11.2023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поддержка государственных музеев (за исключением федеральных государственных музеев, перечень которых утверждается в соответствии с законодательством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08.04.2014 N 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поддержка учреждений культуры и искусства (за исключением федеральных учреждений культуры и искусства, перечень которых утверждается в соответствии с законодательством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08.04.2014 N 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народных художественных промыслов (за исключением организаций народных художественных промыслов, перечень которых утверждается в соответствии с законодательством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08.04.2014 N 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национально-культурных центров, поддержка изучения в образовательных учреждениях национальных языков и иных предметов этнокультурной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благоприятных условий для популяризации историко-культурного наследия и развития этнографического туризма;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7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08.04.2014 N 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организации проведения независимой оценки качества условий оказания услуг организациями культуры;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8" w:tooltip="Закон Республики Северная Осетия-Алания от 09.03.2016 N 7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09.03.2016 N 7-РЗ; в ред. </w:t>
      </w:r>
      <w:hyperlink w:history="0" r:id="rId89" w:tooltip="Закон Республики Северная Осетия-Алания от 02.07.2019 N 46-РЗ &quot;О внесении изменений в статьи 32.1 и 33 Закона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02.07.2019 N 46-РЗ)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условий доступности для инвалидов государственных музеев, учреждений культуры и искусства (за исключением федеральных государственных музеев и федеральных учреждений культуры и искусства, перечни которых утверждаются в соответствии с законодательством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0" w:tooltip="Закон Республики Северная Осетия-Алания от 11.11.2015 N 39-РЗ (ред. от 08.02.2023) &quot;О внесении изменений в отдельные законодательные акты Республики Северная Осетия-Алания по вопросам социальной защиты инвалидов в связи с ратификацией Конвенции о правах инвалид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11.11.2015 N 39-РЗ)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Северная Осетия-Алания вправе: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Закон Республики Северная Осетия-Алания от 07.11.2023 N 69-РЗ &quot;О внесении изменений в статьи 33 и 35 Закона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07.11.2023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оказывать поддержку организациям народных художественных промыслов, перечень которых утверждается в соответствии с федеральным законодательством;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2" w:tooltip="Закон Республики Северная Осетия-Алания от 07.11.2023 N 69-РЗ &quot;О внесении изменений в статьи 33 и 35 Закона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07.11.2023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организации сохранения и популяризации объектов культурного наследия (памятников истории и культуры), расположенных на территории Республики Северная Осетия-Алания, находящихся в федеральной или муниципальной собственности, в том числе в финансировании соответствующих мероприятий, а также в софинансировании мероприятий по государственной охране объектов культурного наследия (памятников истории и культуры) федерального значения, полномочия по государственной охране которых переданы органам государственной власти Республики Северная Осетия-Алания в соответствии с законодательством Российской Федерации об объектах культурного наследия;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3" w:tooltip="Закон Республики Северная Осетия-Алания от 07.11.2023 N 69-РЗ &quot;О внесении изменений в статьи 33 и 35 Закона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07.11.2023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организации комплектования и обеспечения сохранности библиотечных фондов библиотек, расположенных на территории Республики Северная Осетия-Алания, учредителями которых являются федеральные органы государственной власти или органы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4" w:tooltip="Закон Республики Северная Осетия-Алания от 07.11.2023 N 69-РЗ &quot;О внесении изменений в статьи 33 и 35 Закона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07.11.2023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сохранении и пополнении государственной части Музейного фонда Российской Федерации, в состав которой входят музейные предметы и музейные коллекции, находящиеся в федеральной собственности, и негосударственной части Музейного фонда Российской Федерации, в состав которой входят музейные предметы и музейные коллекции, находящиеся в муниципальной собственности, посредством взаимодействия с музеями, расположенными на территории Республики Северная Осетия-Алания;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5" w:tooltip="Закон Республики Северная Осетия-Алания от 07.11.2023 N 69-РЗ &quot;О внесении изменений в статьи 33 и 35 Закона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07.11.2023 N 69-РЗ)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финансировании мероприятий по реконструкции, в том числе с элементами реставрации, техническому перевооружению и капитальному ремонту расположенного на территории Республики Северная Осетия-Алания имущества, находящегося в федеральной собственности и закрепленного на праве хозяйственного ведения либо оперативного управления за государственными цирками.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6" w:tooltip="Закон Республики Северная Осетия-Алания от 07.11.2023 N 69-РЗ &quot;О внесении изменений в статьи 33 и 35 Закона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07.11.2023 N 69-РЗ)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34. Полномочия органов местного самоуправления в области культуры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7" w:tooltip="Закон Республики Северная Осетия-Алания от 26.10.2017 N 55-РЗ &quot;О внесении изменения в статью 34 Закона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26.10.2017 N 55-РЗ)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муниципальных образований Республики Северная Осетия-Алания осуществляют полномочия по решению вопросов местного значения в области культуры в соответствии с федеральным законодательством и </w:t>
      </w:r>
      <w:hyperlink w:history="0" r:id="rId98" w:tooltip="Закон Республики Северная Осетия-Алания от 25.04.2006 N 24-РЗ (ред. от 04.04.2023) &quot;О местном самоуправлении в Республике Северная Осетия-Алания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"О местном самоуправлении в Республике Северная Осетия-Алания".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VIII. ЭКОНОМИЧЕСКОЕ РЕГУЛИРОВАНИЕ В ОБЛАСТИ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35. Общие условия создания, реорганизации и ликвидации организаций культуры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99" w:tooltip="Закон Республики Северная Осетия-Алания от 07.11.2023 N 69-РЗ &quot;О внесении изменений в статьи 33 и 35 Закона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07.11.2023 N 69-РЗ)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Общие условия создания, реорганизации и ликвидации организаций культуры определяются законодательством Российской Федерации. Учредителями организаций культуры в соответствии с законодательством Российской Федерации и в пределах своей компетенции могут выступать Республика Северная Осетия-Алания, муниципальные образования, а также юридические и физические лица.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2 ст. 35 </w:t>
            </w:r>
            <w:hyperlink w:history="0" r:id="rId100" w:tooltip="Закон Республики Северная Осетия-Алания от 07.11.2023 N 69-РЗ &quot;О внесении изменений в статьи 33 и 35 Закона Республики Северная Осетия-Алания &quot;О культуре&quot; {КонсультантПлюс}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22.12.2023 (</w:t>
            </w:r>
            <w:hyperlink w:history="0" r:id="rId101" w:tooltip="Закон Республики Северная Осетия-Алания от 07.11.2023 N 69-РЗ &quot;О внесении изменений в статьи 33 и 35 Закона Республики Северная Осетия-Алания &quot;О культуре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Республики Северная Осетия-Алания от 07.11.2023 N 69-РЗ).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Принятие органом исполнительной власти Республики Северная Осетия-Алания или органом местного самоуправления решения о реорганизации или ликвидации государственной и (или) муниципальной организации культуры допускается на основании положительного заключения комиссии по оценке последствий такого решения.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3 ст. 35 </w:t>
            </w:r>
            <w:hyperlink w:history="0" r:id="rId102" w:tooltip="Закон Республики Северная Осетия-Алания от 07.11.2023 N 69-РЗ &quot;О внесении изменений в статьи 33 и 35 Закона Республики Северная Осетия-Алания &quot;О культуре&quot; {КонсультантПлюс}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22.12.2023 (</w:t>
            </w:r>
            <w:hyperlink w:history="0" r:id="rId103" w:tooltip="Закон Республики Северная Осетия-Алания от 07.11.2023 N 69-РЗ &quot;О внесении изменений в статьи 33 и 35 Закона Республики Северная Осетия-Алания &quot;О культуре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Республики Северная Осетия-Алания от 07.11.2023 N 69-РЗ).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Порядок проведения оценки последствий решения о реорганизации или ликвидации организации культуры, находящейся в ведении Республики Северная Осетия-Алания, и (или) муниципальной организации культуры,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Республики Северная Осетия-Алания.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4 ст. 35 </w:t>
            </w:r>
            <w:hyperlink w:history="0" r:id="rId104" w:tooltip="Закон Республики Северная Осетия-Алания от 07.11.2023 N 69-РЗ &quot;О внесении изменений в статьи 33 и 35 Закона Республики Северная Осетия-Алания &quot;О культуре&quot; {КонсультантПлюс}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22.12.2023 (</w:t>
            </w:r>
            <w:hyperlink w:history="0" r:id="rId105" w:tooltip="Закон Республики Северная Осетия-Алания от 07.11.2023 N 69-РЗ &quot;О внесении изменений в статьи 33 и 35 Закона Республики Северная Осетия-Алания &quot;О культуре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Республики Северная Осетия-Алания от 07.11.2023 N 69-РЗ).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Решение о реорганизации или ликвидации муниципальной организации культуры, расположенной в сельском поселении, может быть принято только с учетом результатов опроса жителей данного сельского поселения.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36 - 37. Исключены. - </w:t>
      </w:r>
      <w:hyperlink w:history="0" r:id="rId106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04.02.2005 N 3-РЗ.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38. Утратила силу. - </w:t>
      </w:r>
      <w:hyperlink w:history="0" r:id="rId107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04.02.2005 N 3-РЗ.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39. Приватизация в области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Культурное наследие народа Республики Северная Осетия-Алания, в том числе культурные ценности, хранящиеся в фондах государственных и муниципальных музеев, архивов и библиотек, картинных галерей, в ассортиментных кабинетах предприятий художественной промышленности и традиционных промыслов, включая помещения и здания, где они расположены, не подлежат приватизации.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Приватизация других объектов культуры допускается в порядке, устанавливаемом законодательством Российской Федерации и Республики Северная Осетия-Алания при условии: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сохранения культурной деятельности в качестве основного вида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сохранения профильных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обслуживания льготных категорий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сложившегося числа рабочих мест и социальных гарантий работникам (на срок до одного года).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40. Утратила силу. - </w:t>
      </w:r>
      <w:hyperlink w:history="0" r:id="rId109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04.02.2005 N 3-РЗ.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41. Финансовые ресурсы организации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Финансовые средства организации культуры образуются за счет: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бюджетных ассигнований и других поступлений от учредителя (учредителей), доходов от платных форм культурной деятельности, платежей за оказание услуг по договорам с юридическими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добровольных пожертвований, субсидий, средств, полученных по завещаниям;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кредитов банков и иных кредитных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других доходов и поступлений.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10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04.02.2005 N 3-РЗ.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организации культуры на получение безвозмездных пожертвований (даров, субсидий) от отечественных и зарубежных юридических и физических лиц, международных организацией не ограничивается.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финансовых средств осуществляется в соответствии с законодательством Российской Федерации, с уставом организации культуры. Не использованные в отчетном периоде средства не могут быть изъяты у организации культуры или зачтены учредителем (учредителями) в объеме финансирования следующего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42. Приносящая доходы деятельность государственных и муниципальных организаций культуры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08.04.2014 N 9-РЗ)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13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08.04.2014 N 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43 - 45. Утратили силу. - </w:t>
      </w:r>
      <w:hyperlink w:history="0" r:id="rId115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04.02.2005 N 3-РЗ.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46. Внешнеэкономическая деятельность в области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Организации культуры Республики Северная Осетия-Алания осуществляют внешнеэкономическую деятельность, специализированную торговлю, в том числе аукционную, произведениями искусства, изделиями народных художественных промыслов, изобразительной продукцией, предметами антиквариата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16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04.02.2005 N 3-РЗ.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Выручка от продажи произведений современного изобразительного, декоративно-прикладного и иных видов искусств, от исполнительной деятельности в странах с расчетом в свободно конвертируемой валюте распределяется между авторами, исполнителями и посредниками по договору, заключенному между ними, и подлежит налогообложению в соответствии с налоговым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Культурные ценности, хранящиеся в государственных и муниципальных музеях, картинных галереях, библиотеках, архивах и других государственных организациях культуры, не могут быть использованы в качестве обеспечения кредита или сданы под залог.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47. Цены и ценообразование в области культуры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17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организации платных мероприятий организации культуры могут устанавливать льготы для детей дошкольного возраста, обучающихся, инвалидов, военнослужащих, проходящих военную службу по призыву. Порядок установления льгот для организаций культуры, находящихся в ведении Республики Северная Осетия-Алания, устанавливается органами государственной власти Республики Северная Осетия-Алания, для организаций культуры, находящихся в ведении органов местного самоуправления, - органами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08.04.2014 N 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48. Взаимоотношения организаций культуры с организациями иных областей деятельности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Организации культуры обладают исключительным правом использовать собственную символику (официальное и другие наименования, товарный знак, эмблема) в рекламных и иных целях, а также разрешать такое использование другим юридическим и физическим лицам на договорной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Предприятия, учреждения и организации могут изготавливать и реализовывать продукцию (в том числе рекламную) с изображением (воспроизведением) объектов культуры и культурного достояния, деятелей культуры при наличии официального разрешения владельцев и изображаемых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Плата за использование изображения устанавливается на основе договоров. При использовании изображения без разрешения применяются нормы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Юридические и физические лица осуществляют туристско-экскурсионную деятельность на объектах культуры только на основе договоров с органами и организациями культуры.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20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08.04.2014 N 9-РЗ.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21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04.02.2005 N 3-РЗ.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передаче здания, в котором размещена организация культуры, другим предприятиям, учреждениям и организациям (в том числе религиозным) государственные органы, осуществляющие передачу, обязаны предварительно предоставить организации культуры равноценное помещение.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49. Утратила силу. - </w:t>
      </w:r>
      <w:hyperlink w:history="0" r:id="rId122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04.02.2005 N 3-РЗ.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50. Социальная поддержка работников культуры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3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24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04.02.2005 N 3-РЗ.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Творческие союзы, ассоциации, профсоюзы и другие общественные организации в целях социальной поддержки работников культуры и искусства могут создавать службы содействия трудоустройству и специальные фонды для оказания социальной поддержки указанной категории граждан. Пенсионное обеспечение работников организаций культуры производятся в соответствии с законодательством Российской Федерации о пенсионном обеспечении.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5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творческих союзов и ассоциаций, а также другие творческие работники, не являющиеся членами творческих союзов, единственным источником доходов которых является авторское вознаграждение, имеют право на страховую пенсию при условии уплаты страховых взносов в Фонд пенсионного и социального страхования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Северная Осетия-Алания от 09.03.2016 </w:t>
      </w:r>
      <w:hyperlink w:history="0" r:id="rId126" w:tooltip="Закон Республики Северная Осетия-Алания от 09.03.2016 N 7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N 7-РЗ</w:t>
        </w:r>
      </w:hyperlink>
      <w:r>
        <w:rPr>
          <w:sz w:val="20"/>
        </w:rPr>
        <w:t xml:space="preserve">, от 05.12.2022 </w:t>
      </w:r>
      <w:hyperlink w:history="0" r:id="rId127" w:tooltip="Закон Республики Северная Осетия-Алания от 05.12.2022 N 71-РЗ (ред. от 07.11.2023) &quot;О внесении изменений в отдельные законодательные акты Республики Северная Осетия-Алания&quot; {КонсультантПлюс}">
        <w:r>
          <w:rPr>
            <w:sz w:val="20"/>
            <w:color w:val="0000ff"/>
          </w:rPr>
          <w:t xml:space="preserve">N 71-РЗ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четвертый - шестой утратили силу. - </w:t>
      </w:r>
      <w:hyperlink w:history="0" r:id="rId128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04.02.2005 N 3-РЗ.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IX. СОТРУДНИЧЕСТВО РЕСПУБЛИКИ СЕВЕРНАЯ ОСЕТИЯ-АЛАНИЯ</w:t>
      </w:r>
    </w:p>
    <w:p>
      <w:pPr>
        <w:pStyle w:val="2"/>
        <w:jc w:val="center"/>
      </w:pPr>
      <w:r>
        <w:rPr>
          <w:sz w:val="20"/>
        </w:rPr>
        <w:t xml:space="preserve">В ОБЛАСТИ КУЛЬТУРЫ С ЗАРУБЕЖНЫМИ СТРАНАМИ</w:t>
      </w:r>
    </w:p>
    <w:p>
      <w:pPr>
        <w:pStyle w:val="2"/>
        <w:jc w:val="center"/>
      </w:pPr>
      <w:r>
        <w:rPr>
          <w:sz w:val="20"/>
        </w:rPr>
        <w:t xml:space="preserve">И СУБЪЕКТАМИ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51. Субъекты международного сотрудничества в области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Республика Северная Осетия-Алания содействует расширению круга субъектов международных культурных связей, поощряет самостоятельное прямое участие в культурных обменах частных лиц, организаций, учреждений и предприятий культуры.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52. Утратила силу. - </w:t>
      </w:r>
      <w:hyperlink w:history="0" r:id="rId129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04.02.2005 N 3-РЗ.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53. Культурное сотрудничество с соотечественниками за рубежом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Республика Северная Осетия-Алания содействует развитию осетинской культуры за рубежом, поддерживая связи с зарубежными соотечественниками и их потомками.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0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54. Культурные и исторические ценности Республики Северная Осетия-Алания за ее пределами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Республика Северная Осетия-Алания осуществляет целенаправленную политику по возвращению незаконно вывезенных с ее территории культурных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незаконно вывезенные за рубеж культурные ценности, признанные культурным наследием народа Республики Северная Осетия-Алания, подлежат возвращению на Родину, независимо от их нынешнего местонахождения, времени и обстоятельств вывоза.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Республика Северная Осетия-Алания разрабатывает и осуществляет меры по сохранению культурного наследия народа Республики Северная Осетия-Алания, захоронений соотечественников, находящихся в зарубежных странах.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1" w:tooltip="Закон Республики Северная Осетия-Алания от 08.04.2014 N 9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08.04.2014 N 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55. Участие в международных организациях культуры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территории Республики Северная Осетия-Алания могут беспрепятственно создаваться филиалы и другие структуры международных культурных фондов и организаций. Любое юридические и физическое лицо имеет право вступления в международные организации культуры в соответствии с порядком, определенным их уставами. Организации культуры Республики Северная Осетия-Алания имеют право вовлечения в свои ряды иностранных членов, а также самостоятельного распоряжения целевыми поступлениями от иностранных государств, международных организаций и частных лиц.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Х. ОТВЕТСТВЕННОСТЬ ЗА НАРУШЕНИЕ</w:t>
      </w:r>
    </w:p>
    <w:p>
      <w:pPr>
        <w:pStyle w:val="2"/>
        <w:jc w:val="center"/>
      </w:pPr>
      <w:r>
        <w:rPr>
          <w:sz w:val="20"/>
        </w:rPr>
        <w:t xml:space="preserve">ЗАКОНОДАТЕЛЬСТВА О КУЛЬТУРЕ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56. Ответственность за нарушение законодательства о культуре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2" w:tooltip="Закон Республики Северная Осетия-Алания от 04.02.2005 N 3-РЗ &quot;О внесении изменений в Закон Республики Северная Осетия-Алания &quot;О культуре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04.02.2005 N 3-РЗ)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Ответственность за нарушение законодательства о культуре устанавливается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Раздел XI.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57. Срок вступления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58. О приведении в соответствие с настоящим Законом правовых актов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Главе Республики Северная Осетия-Алания и Правительству Республики Северная Осетия-Алания привести свои правовые акты в соответствие с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Закон Республики Северная Осетия-Алания от 22.05.2006 N 28-РЗ (ред. от 07.11.2023) &quot;О внесении изменений в некоторые законодательные акты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22.05.2006 N 28-РЗ)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А.ГАЛАЗОВ</w:t>
      </w:r>
    </w:p>
    <w:p>
      <w:pPr>
        <w:pStyle w:val="0"/>
      </w:pPr>
      <w:r>
        <w:rPr>
          <w:sz w:val="20"/>
        </w:rPr>
        <w:t xml:space="preserve">Владикавказ</w:t>
      </w:r>
    </w:p>
    <w:p>
      <w:pPr>
        <w:pStyle w:val="0"/>
        <w:spacing w:before="200" w:line-rule="auto"/>
      </w:pPr>
      <w:r>
        <w:rPr>
          <w:sz w:val="20"/>
        </w:rPr>
        <w:t xml:space="preserve">16 декабря 1996 года</w:t>
      </w:r>
    </w:p>
    <w:p>
      <w:pPr>
        <w:pStyle w:val="0"/>
        <w:spacing w:before="200" w:line-rule="auto"/>
      </w:pPr>
      <w:r>
        <w:rPr>
          <w:sz w:val="20"/>
        </w:rPr>
        <w:t xml:space="preserve">N 167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Северная Осетия-Алания от 16.12.1996 N 167</w:t>
            <w:br/>
            <w:t>(ред. от 07.11.2023)</w:t>
            <w:br/>
            <w:t>"О культуре"</w:t>
            <w:br/>
            <w:t>(принят Постановлением Пар...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30&amp;n=1257&amp;dst=100007" TargetMode = "External"/>
	<Relationship Id="rId8" Type="http://schemas.openxmlformats.org/officeDocument/2006/relationships/hyperlink" Target="https://login.consultant.ru/link/?req=doc&amp;base=RLAW430&amp;n=30688&amp;dst=100013" TargetMode = "External"/>
	<Relationship Id="rId9" Type="http://schemas.openxmlformats.org/officeDocument/2006/relationships/hyperlink" Target="https://login.consultant.ru/link/?req=doc&amp;base=RLAW430&amp;n=2765&amp;dst=100007" TargetMode = "External"/>
	<Relationship Id="rId10" Type="http://schemas.openxmlformats.org/officeDocument/2006/relationships/hyperlink" Target="https://login.consultant.ru/link/?req=doc&amp;base=RLAW430&amp;n=3388&amp;dst=100007" TargetMode = "External"/>
	<Relationship Id="rId11" Type="http://schemas.openxmlformats.org/officeDocument/2006/relationships/hyperlink" Target="https://login.consultant.ru/link/?req=doc&amp;base=RLAW430&amp;n=8841&amp;dst=100007" TargetMode = "External"/>
	<Relationship Id="rId12" Type="http://schemas.openxmlformats.org/officeDocument/2006/relationships/hyperlink" Target="https://login.consultant.ru/link/?req=doc&amp;base=RLAW430&amp;n=28055&amp;dst=100007" TargetMode = "External"/>
	<Relationship Id="rId13" Type="http://schemas.openxmlformats.org/officeDocument/2006/relationships/hyperlink" Target="https://login.consultant.ru/link/?req=doc&amp;base=RLAW430&amp;n=10877&amp;dst=100007" TargetMode = "External"/>
	<Relationship Id="rId14" Type="http://schemas.openxmlformats.org/officeDocument/2006/relationships/hyperlink" Target="https://login.consultant.ru/link/?req=doc&amp;base=RLAW430&amp;n=13852&amp;dst=100007" TargetMode = "External"/>
	<Relationship Id="rId15" Type="http://schemas.openxmlformats.org/officeDocument/2006/relationships/hyperlink" Target="https://login.consultant.ru/link/?req=doc&amp;base=RLAW430&amp;n=14831&amp;dst=100007" TargetMode = "External"/>
	<Relationship Id="rId16" Type="http://schemas.openxmlformats.org/officeDocument/2006/relationships/hyperlink" Target="https://login.consultant.ru/link/?req=doc&amp;base=RLAW430&amp;n=17855&amp;dst=100007" TargetMode = "External"/>
	<Relationship Id="rId17" Type="http://schemas.openxmlformats.org/officeDocument/2006/relationships/hyperlink" Target="https://login.consultant.ru/link/?req=doc&amp;base=RLAW430&amp;n=30690&amp;dst=100007" TargetMode = "External"/>
	<Relationship Id="rId18" Type="http://schemas.openxmlformats.org/officeDocument/2006/relationships/hyperlink" Target="https://login.consultant.ru/link/?req=doc&amp;base=RLAW430&amp;n=30677&amp;dst=100007" TargetMode = "External"/>
	<Relationship Id="rId19" Type="http://schemas.openxmlformats.org/officeDocument/2006/relationships/hyperlink" Target="https://login.consultant.ru/link/?req=doc&amp;base=RLAW430&amp;n=28818" TargetMode = "External"/>
	<Relationship Id="rId20" Type="http://schemas.openxmlformats.org/officeDocument/2006/relationships/hyperlink" Target="https://login.consultant.ru/link/?req=doc&amp;base=RLAW430&amp;n=1257&amp;dst=100008" TargetMode = "External"/>
	<Relationship Id="rId21" Type="http://schemas.openxmlformats.org/officeDocument/2006/relationships/hyperlink" Target="https://login.consultant.ru/link/?req=doc&amp;base=RLAW430&amp;n=1257&amp;dst=100010" TargetMode = "External"/>
	<Relationship Id="rId22" Type="http://schemas.openxmlformats.org/officeDocument/2006/relationships/hyperlink" Target="https://login.consultant.ru/link/?req=doc&amp;base=RLAW430&amp;n=1257&amp;dst=100011" TargetMode = "External"/>
	<Relationship Id="rId23" Type="http://schemas.openxmlformats.org/officeDocument/2006/relationships/hyperlink" Target="https://login.consultant.ru/link/?req=doc&amp;base=RLAW430&amp;n=1257&amp;dst=100013" TargetMode = "External"/>
	<Relationship Id="rId24" Type="http://schemas.openxmlformats.org/officeDocument/2006/relationships/hyperlink" Target="https://login.consultant.ru/link/?req=doc&amp;base=LAW&amp;n=2875" TargetMode = "External"/>
	<Relationship Id="rId25" Type="http://schemas.openxmlformats.org/officeDocument/2006/relationships/hyperlink" Target="https://login.consultant.ru/link/?req=doc&amp;base=LAW&amp;n=451853&amp;dst=1" TargetMode = "External"/>
	<Relationship Id="rId26" Type="http://schemas.openxmlformats.org/officeDocument/2006/relationships/hyperlink" Target="https://login.consultant.ru/link/?req=doc&amp;base=RLAW430&amp;n=28818" TargetMode = "External"/>
	<Relationship Id="rId27" Type="http://schemas.openxmlformats.org/officeDocument/2006/relationships/hyperlink" Target="https://login.consultant.ru/link/?req=doc&amp;base=LAW&amp;n=7229" TargetMode = "External"/>
	<Relationship Id="rId28" Type="http://schemas.openxmlformats.org/officeDocument/2006/relationships/hyperlink" Target="https://login.consultant.ru/link/?req=doc&amp;base=LAW&amp;n=5112" TargetMode = "External"/>
	<Relationship Id="rId29" Type="http://schemas.openxmlformats.org/officeDocument/2006/relationships/hyperlink" Target="https://login.consultant.ru/link/?req=doc&amp;base=RLAW430&amp;n=1257&amp;dst=100015" TargetMode = "External"/>
	<Relationship Id="rId30" Type="http://schemas.openxmlformats.org/officeDocument/2006/relationships/hyperlink" Target="https://login.consultant.ru/link/?req=doc&amp;base=RLAW430&amp;n=8841&amp;dst=100008" TargetMode = "External"/>
	<Relationship Id="rId31" Type="http://schemas.openxmlformats.org/officeDocument/2006/relationships/hyperlink" Target="https://login.consultant.ru/link/?req=doc&amp;base=RLAW430&amp;n=1257&amp;dst=100016" TargetMode = "External"/>
	<Relationship Id="rId32" Type="http://schemas.openxmlformats.org/officeDocument/2006/relationships/hyperlink" Target="https://login.consultant.ru/link/?req=doc&amp;base=RLAW430&amp;n=8841&amp;dst=100009" TargetMode = "External"/>
	<Relationship Id="rId33" Type="http://schemas.openxmlformats.org/officeDocument/2006/relationships/hyperlink" Target="https://login.consultant.ru/link/?req=doc&amp;base=RLAW430&amp;n=1257&amp;dst=100022" TargetMode = "External"/>
	<Relationship Id="rId34" Type="http://schemas.openxmlformats.org/officeDocument/2006/relationships/hyperlink" Target="https://login.consultant.ru/link/?req=doc&amp;base=RLAW430&amp;n=10877&amp;dst=100008" TargetMode = "External"/>
	<Relationship Id="rId35" Type="http://schemas.openxmlformats.org/officeDocument/2006/relationships/hyperlink" Target="https://login.consultant.ru/link/?req=doc&amp;base=RLAW430&amp;n=8841&amp;dst=100014" TargetMode = "External"/>
	<Relationship Id="rId36" Type="http://schemas.openxmlformats.org/officeDocument/2006/relationships/hyperlink" Target="https://login.consultant.ru/link/?req=doc&amp;base=RLAW430&amp;n=1257&amp;dst=100025" TargetMode = "External"/>
	<Relationship Id="rId37" Type="http://schemas.openxmlformats.org/officeDocument/2006/relationships/hyperlink" Target="https://login.consultant.ru/link/?req=doc&amp;base=RLAW430&amp;n=1257&amp;dst=100026" TargetMode = "External"/>
	<Relationship Id="rId38" Type="http://schemas.openxmlformats.org/officeDocument/2006/relationships/hyperlink" Target="https://login.consultant.ru/link/?req=doc&amp;base=RLAW430&amp;n=1257&amp;dst=100028" TargetMode = "External"/>
	<Relationship Id="rId39" Type="http://schemas.openxmlformats.org/officeDocument/2006/relationships/hyperlink" Target="https://login.consultant.ru/link/?req=doc&amp;base=RLAW430&amp;n=1257&amp;dst=100030" TargetMode = "External"/>
	<Relationship Id="rId40" Type="http://schemas.openxmlformats.org/officeDocument/2006/relationships/hyperlink" Target="https://login.consultant.ru/link/?req=doc&amp;base=RLAW430&amp;n=1257&amp;dst=100032" TargetMode = "External"/>
	<Relationship Id="rId41" Type="http://schemas.openxmlformats.org/officeDocument/2006/relationships/hyperlink" Target="https://login.consultant.ru/link/?req=doc&amp;base=RLAW430&amp;n=1257&amp;dst=100033" TargetMode = "External"/>
	<Relationship Id="rId42" Type="http://schemas.openxmlformats.org/officeDocument/2006/relationships/hyperlink" Target="https://login.consultant.ru/link/?req=doc&amp;base=RLAW430&amp;n=1257&amp;dst=100034" TargetMode = "External"/>
	<Relationship Id="rId43" Type="http://schemas.openxmlformats.org/officeDocument/2006/relationships/hyperlink" Target="https://login.consultant.ru/link/?req=doc&amp;base=RLAW430&amp;n=1257&amp;dst=100035" TargetMode = "External"/>
	<Relationship Id="rId44" Type="http://schemas.openxmlformats.org/officeDocument/2006/relationships/hyperlink" Target="https://login.consultant.ru/link/?req=doc&amp;base=RLAW430&amp;n=1257&amp;dst=100036" TargetMode = "External"/>
	<Relationship Id="rId45" Type="http://schemas.openxmlformats.org/officeDocument/2006/relationships/hyperlink" Target="https://login.consultant.ru/link/?req=doc&amp;base=RLAW430&amp;n=2765&amp;dst=100008" TargetMode = "External"/>
	<Relationship Id="rId46" Type="http://schemas.openxmlformats.org/officeDocument/2006/relationships/hyperlink" Target="https://login.consultant.ru/link/?req=doc&amp;base=RLAW430&amp;n=8841&amp;dst=100017" TargetMode = "External"/>
	<Relationship Id="rId47" Type="http://schemas.openxmlformats.org/officeDocument/2006/relationships/hyperlink" Target="https://login.consultant.ru/link/?req=doc&amp;base=RLAW430&amp;n=8841&amp;dst=100019" TargetMode = "External"/>
	<Relationship Id="rId48" Type="http://schemas.openxmlformats.org/officeDocument/2006/relationships/hyperlink" Target="https://login.consultant.ru/link/?req=doc&amp;base=RLAW430&amp;n=1257&amp;dst=100040" TargetMode = "External"/>
	<Relationship Id="rId49" Type="http://schemas.openxmlformats.org/officeDocument/2006/relationships/hyperlink" Target="https://login.consultant.ru/link/?req=doc&amp;base=RLAW430&amp;n=1257&amp;dst=100041" TargetMode = "External"/>
	<Relationship Id="rId50" Type="http://schemas.openxmlformats.org/officeDocument/2006/relationships/hyperlink" Target="https://login.consultant.ru/link/?req=doc&amp;base=RLAW430&amp;n=8841&amp;dst=100020" TargetMode = "External"/>
	<Relationship Id="rId51" Type="http://schemas.openxmlformats.org/officeDocument/2006/relationships/hyperlink" Target="https://login.consultant.ru/link/?req=doc&amp;base=RLAW430&amp;n=1257&amp;dst=100042" TargetMode = "External"/>
	<Relationship Id="rId52" Type="http://schemas.openxmlformats.org/officeDocument/2006/relationships/hyperlink" Target="https://login.consultant.ru/link/?req=doc&amp;base=RLAW430&amp;n=1257&amp;dst=100042" TargetMode = "External"/>
	<Relationship Id="rId53" Type="http://schemas.openxmlformats.org/officeDocument/2006/relationships/hyperlink" Target="https://login.consultant.ru/link/?req=doc&amp;base=RLAW430&amp;n=8841&amp;dst=100022" TargetMode = "External"/>
	<Relationship Id="rId54" Type="http://schemas.openxmlformats.org/officeDocument/2006/relationships/hyperlink" Target="https://login.consultant.ru/link/?req=doc&amp;base=RLAW430&amp;n=1257&amp;dst=100044" TargetMode = "External"/>
	<Relationship Id="rId55" Type="http://schemas.openxmlformats.org/officeDocument/2006/relationships/hyperlink" Target="https://login.consultant.ru/link/?req=doc&amp;base=RLAW430&amp;n=8841&amp;dst=100023" TargetMode = "External"/>
	<Relationship Id="rId56" Type="http://schemas.openxmlformats.org/officeDocument/2006/relationships/hyperlink" Target="https://login.consultant.ru/link/?req=doc&amp;base=RLAW430&amp;n=1257&amp;dst=100045" TargetMode = "External"/>
	<Relationship Id="rId57" Type="http://schemas.openxmlformats.org/officeDocument/2006/relationships/hyperlink" Target="https://login.consultant.ru/link/?req=doc&amp;base=RLAW430&amp;n=8841&amp;dst=100024" TargetMode = "External"/>
	<Relationship Id="rId58" Type="http://schemas.openxmlformats.org/officeDocument/2006/relationships/hyperlink" Target="https://login.consultant.ru/link/?req=doc&amp;base=RLAW430&amp;n=1257&amp;dst=100046" TargetMode = "External"/>
	<Relationship Id="rId59" Type="http://schemas.openxmlformats.org/officeDocument/2006/relationships/hyperlink" Target="https://login.consultant.ru/link/?req=doc&amp;base=RLAW430&amp;n=1257&amp;dst=100048" TargetMode = "External"/>
	<Relationship Id="rId60" Type="http://schemas.openxmlformats.org/officeDocument/2006/relationships/hyperlink" Target="https://login.consultant.ru/link/?req=doc&amp;base=RLAW430&amp;n=1257&amp;dst=100048" TargetMode = "External"/>
	<Relationship Id="rId61" Type="http://schemas.openxmlformats.org/officeDocument/2006/relationships/hyperlink" Target="https://login.consultant.ru/link/?req=doc&amp;base=RLAW430&amp;n=1257&amp;dst=100048" TargetMode = "External"/>
	<Relationship Id="rId62" Type="http://schemas.openxmlformats.org/officeDocument/2006/relationships/hyperlink" Target="https://login.consultant.ru/link/?req=doc&amp;base=RLAW430&amp;n=1257&amp;dst=100049" TargetMode = "External"/>
	<Relationship Id="rId63" Type="http://schemas.openxmlformats.org/officeDocument/2006/relationships/hyperlink" Target="https://login.consultant.ru/link/?req=doc&amp;base=RLAW430&amp;n=8841&amp;dst=100026" TargetMode = "External"/>
	<Relationship Id="rId64" Type="http://schemas.openxmlformats.org/officeDocument/2006/relationships/hyperlink" Target="https://login.consultant.ru/link/?req=doc&amp;base=RLAW430&amp;n=1257&amp;dst=100051" TargetMode = "External"/>
	<Relationship Id="rId65" Type="http://schemas.openxmlformats.org/officeDocument/2006/relationships/hyperlink" Target="https://login.consultant.ru/link/?req=doc&amp;base=RLAW430&amp;n=28055&amp;dst=100008" TargetMode = "External"/>
	<Relationship Id="rId66" Type="http://schemas.openxmlformats.org/officeDocument/2006/relationships/hyperlink" Target="https://login.consultant.ru/link/?req=doc&amp;base=RLAW430&amp;n=28055&amp;dst=100010" TargetMode = "External"/>
	<Relationship Id="rId67" Type="http://schemas.openxmlformats.org/officeDocument/2006/relationships/hyperlink" Target="https://login.consultant.ru/link/?req=doc&amp;base=RLAW430&amp;n=1257&amp;dst=100052" TargetMode = "External"/>
	<Relationship Id="rId68" Type="http://schemas.openxmlformats.org/officeDocument/2006/relationships/hyperlink" Target="https://login.consultant.ru/link/?req=doc&amp;base=RLAW430&amp;n=8841&amp;dst=100028" TargetMode = "External"/>
	<Relationship Id="rId69" Type="http://schemas.openxmlformats.org/officeDocument/2006/relationships/hyperlink" Target="https://login.consultant.ru/link/?req=doc&amp;base=RLAW430&amp;n=1257&amp;dst=100053" TargetMode = "External"/>
	<Relationship Id="rId70" Type="http://schemas.openxmlformats.org/officeDocument/2006/relationships/hyperlink" Target="https://login.consultant.ru/link/?req=doc&amp;base=RLAW430&amp;n=1257&amp;dst=100054" TargetMode = "External"/>
	<Relationship Id="rId71" Type="http://schemas.openxmlformats.org/officeDocument/2006/relationships/hyperlink" Target="https://login.consultant.ru/link/?req=doc&amp;base=RLAW430&amp;n=14831&amp;dst=100008" TargetMode = "External"/>
	<Relationship Id="rId72" Type="http://schemas.openxmlformats.org/officeDocument/2006/relationships/hyperlink" Target="https://login.consultant.ru/link/?req=doc&amp;base=RLAW430&amp;n=1257&amp;dst=100055" TargetMode = "External"/>
	<Relationship Id="rId73" Type="http://schemas.openxmlformats.org/officeDocument/2006/relationships/hyperlink" Target="https://login.consultant.ru/link/?req=doc&amp;base=RLAW430&amp;n=8841&amp;dst=100032" TargetMode = "External"/>
	<Relationship Id="rId74" Type="http://schemas.openxmlformats.org/officeDocument/2006/relationships/hyperlink" Target="https://login.consultant.ru/link/?req=doc&amp;base=RLAW430&amp;n=1257&amp;dst=100056" TargetMode = "External"/>
	<Relationship Id="rId75" Type="http://schemas.openxmlformats.org/officeDocument/2006/relationships/hyperlink" Target="https://login.consultant.ru/link/?req=doc&amp;base=RLAW430&amp;n=8841&amp;dst=100033" TargetMode = "External"/>
	<Relationship Id="rId76" Type="http://schemas.openxmlformats.org/officeDocument/2006/relationships/hyperlink" Target="https://login.consultant.ru/link/?req=doc&amp;base=RLAW430&amp;n=1257&amp;dst=100062" TargetMode = "External"/>
	<Relationship Id="rId77" Type="http://schemas.openxmlformats.org/officeDocument/2006/relationships/hyperlink" Target="https://login.consultant.ru/link/?req=doc&amp;base=RLAW430&amp;n=8841&amp;dst=100034" TargetMode = "External"/>
	<Relationship Id="rId78" Type="http://schemas.openxmlformats.org/officeDocument/2006/relationships/hyperlink" Target="https://login.consultant.ru/link/?req=doc&amp;base=RLAW430&amp;n=1257&amp;dst=100055" TargetMode = "External"/>
	<Relationship Id="rId79" Type="http://schemas.openxmlformats.org/officeDocument/2006/relationships/hyperlink" Target="https://login.consultant.ru/link/?req=doc&amp;base=RLAW430&amp;n=17855&amp;dst=100008" TargetMode = "External"/>
	<Relationship Id="rId80" Type="http://schemas.openxmlformats.org/officeDocument/2006/relationships/hyperlink" Target="https://login.consultant.ru/link/?req=doc&amp;base=RLAW430&amp;n=1257&amp;dst=100063" TargetMode = "External"/>
	<Relationship Id="rId81" Type="http://schemas.openxmlformats.org/officeDocument/2006/relationships/hyperlink" Target="https://login.consultant.ru/link/?req=doc&amp;base=RLAW430&amp;n=2765&amp;dst=100010" TargetMode = "External"/>
	<Relationship Id="rId82" Type="http://schemas.openxmlformats.org/officeDocument/2006/relationships/hyperlink" Target="https://login.consultant.ru/link/?req=doc&amp;base=RLAW430&amp;n=30677&amp;dst=100009" TargetMode = "External"/>
	<Relationship Id="rId83" Type="http://schemas.openxmlformats.org/officeDocument/2006/relationships/hyperlink" Target="https://login.consultant.ru/link/?req=doc&amp;base=RLAW430&amp;n=30677&amp;dst=100010" TargetMode = "External"/>
	<Relationship Id="rId84" Type="http://schemas.openxmlformats.org/officeDocument/2006/relationships/hyperlink" Target="https://login.consultant.ru/link/?req=doc&amp;base=RLAW430&amp;n=8841&amp;dst=100036" TargetMode = "External"/>
	<Relationship Id="rId85" Type="http://schemas.openxmlformats.org/officeDocument/2006/relationships/hyperlink" Target="https://login.consultant.ru/link/?req=doc&amp;base=RLAW430&amp;n=8841&amp;dst=100037" TargetMode = "External"/>
	<Relationship Id="rId86" Type="http://schemas.openxmlformats.org/officeDocument/2006/relationships/hyperlink" Target="https://login.consultant.ru/link/?req=doc&amp;base=RLAW430&amp;n=8841&amp;dst=100038" TargetMode = "External"/>
	<Relationship Id="rId87" Type="http://schemas.openxmlformats.org/officeDocument/2006/relationships/hyperlink" Target="https://login.consultant.ru/link/?req=doc&amp;base=RLAW430&amp;n=8841&amp;dst=100039" TargetMode = "External"/>
	<Relationship Id="rId88" Type="http://schemas.openxmlformats.org/officeDocument/2006/relationships/hyperlink" Target="https://login.consultant.ru/link/?req=doc&amp;base=RLAW430&amp;n=10877&amp;dst=100018" TargetMode = "External"/>
	<Relationship Id="rId89" Type="http://schemas.openxmlformats.org/officeDocument/2006/relationships/hyperlink" Target="https://login.consultant.ru/link/?req=doc&amp;base=RLAW430&amp;n=17855&amp;dst=100017" TargetMode = "External"/>
	<Relationship Id="rId90" Type="http://schemas.openxmlformats.org/officeDocument/2006/relationships/hyperlink" Target="https://login.consultant.ru/link/?req=doc&amp;base=RLAW430&amp;n=28055&amp;dst=100011" TargetMode = "External"/>
	<Relationship Id="rId91" Type="http://schemas.openxmlformats.org/officeDocument/2006/relationships/hyperlink" Target="https://login.consultant.ru/link/?req=doc&amp;base=RLAW430&amp;n=30677&amp;dst=100011" TargetMode = "External"/>
	<Relationship Id="rId92" Type="http://schemas.openxmlformats.org/officeDocument/2006/relationships/hyperlink" Target="https://login.consultant.ru/link/?req=doc&amp;base=RLAW430&amp;n=30677&amp;dst=100013" TargetMode = "External"/>
	<Relationship Id="rId93" Type="http://schemas.openxmlformats.org/officeDocument/2006/relationships/hyperlink" Target="https://login.consultant.ru/link/?req=doc&amp;base=RLAW430&amp;n=30677&amp;dst=100015" TargetMode = "External"/>
	<Relationship Id="rId94" Type="http://schemas.openxmlformats.org/officeDocument/2006/relationships/hyperlink" Target="https://login.consultant.ru/link/?req=doc&amp;base=RLAW430&amp;n=30677&amp;dst=100016" TargetMode = "External"/>
	<Relationship Id="rId95" Type="http://schemas.openxmlformats.org/officeDocument/2006/relationships/hyperlink" Target="https://login.consultant.ru/link/?req=doc&amp;base=RLAW430&amp;n=30677&amp;dst=100017" TargetMode = "External"/>
	<Relationship Id="rId96" Type="http://schemas.openxmlformats.org/officeDocument/2006/relationships/hyperlink" Target="https://login.consultant.ru/link/?req=doc&amp;base=RLAW430&amp;n=30677&amp;dst=100018" TargetMode = "External"/>
	<Relationship Id="rId97" Type="http://schemas.openxmlformats.org/officeDocument/2006/relationships/hyperlink" Target="https://login.consultant.ru/link/?req=doc&amp;base=RLAW430&amp;n=13852&amp;dst=100007" TargetMode = "External"/>
	<Relationship Id="rId98" Type="http://schemas.openxmlformats.org/officeDocument/2006/relationships/hyperlink" Target="https://login.consultant.ru/link/?req=doc&amp;base=RLAW430&amp;n=28637" TargetMode = "External"/>
	<Relationship Id="rId99" Type="http://schemas.openxmlformats.org/officeDocument/2006/relationships/hyperlink" Target="https://login.consultant.ru/link/?req=doc&amp;base=RLAW430&amp;n=30677&amp;dst=100019" TargetMode = "External"/>
	<Relationship Id="rId100" Type="http://schemas.openxmlformats.org/officeDocument/2006/relationships/hyperlink" Target="https://login.consultant.ru/link/?req=doc&amp;base=RLAW430&amp;n=30677&amp;dst=100027" TargetMode = "External"/>
	<Relationship Id="rId101" Type="http://schemas.openxmlformats.org/officeDocument/2006/relationships/hyperlink" Target="https://login.consultant.ru/link/?req=doc&amp;base=RLAW430&amp;n=30677&amp;dst=100022" TargetMode = "External"/>
	<Relationship Id="rId102" Type="http://schemas.openxmlformats.org/officeDocument/2006/relationships/hyperlink" Target="https://login.consultant.ru/link/?req=doc&amp;base=RLAW430&amp;n=30677&amp;dst=100027" TargetMode = "External"/>
	<Relationship Id="rId103" Type="http://schemas.openxmlformats.org/officeDocument/2006/relationships/hyperlink" Target="https://login.consultant.ru/link/?req=doc&amp;base=RLAW430&amp;n=30677&amp;dst=100023" TargetMode = "External"/>
	<Relationship Id="rId104" Type="http://schemas.openxmlformats.org/officeDocument/2006/relationships/hyperlink" Target="https://login.consultant.ru/link/?req=doc&amp;base=RLAW430&amp;n=30677&amp;dst=100027" TargetMode = "External"/>
	<Relationship Id="rId105" Type="http://schemas.openxmlformats.org/officeDocument/2006/relationships/hyperlink" Target="https://login.consultant.ru/link/?req=doc&amp;base=RLAW430&amp;n=30677&amp;dst=100024" TargetMode = "External"/>
	<Relationship Id="rId106" Type="http://schemas.openxmlformats.org/officeDocument/2006/relationships/hyperlink" Target="https://login.consultant.ru/link/?req=doc&amp;base=RLAW430&amp;n=1257&amp;dst=100086" TargetMode = "External"/>
	<Relationship Id="rId107" Type="http://schemas.openxmlformats.org/officeDocument/2006/relationships/hyperlink" Target="https://login.consultant.ru/link/?req=doc&amp;base=RLAW430&amp;n=1257&amp;dst=100088" TargetMode = "External"/>
	<Relationship Id="rId108" Type="http://schemas.openxmlformats.org/officeDocument/2006/relationships/hyperlink" Target="https://login.consultant.ru/link/?req=doc&amp;base=RLAW430&amp;n=1257&amp;dst=100089" TargetMode = "External"/>
	<Relationship Id="rId109" Type="http://schemas.openxmlformats.org/officeDocument/2006/relationships/hyperlink" Target="https://login.consultant.ru/link/?req=doc&amp;base=RLAW430&amp;n=1257&amp;dst=100090" TargetMode = "External"/>
	<Relationship Id="rId110" Type="http://schemas.openxmlformats.org/officeDocument/2006/relationships/hyperlink" Target="https://login.consultant.ru/link/?req=doc&amp;base=RLAW430&amp;n=1257&amp;dst=100092" TargetMode = "External"/>
	<Relationship Id="rId111" Type="http://schemas.openxmlformats.org/officeDocument/2006/relationships/hyperlink" Target="https://login.consultant.ru/link/?req=doc&amp;base=RLAW430&amp;n=1257&amp;dst=100093" TargetMode = "External"/>
	<Relationship Id="rId112" Type="http://schemas.openxmlformats.org/officeDocument/2006/relationships/hyperlink" Target="https://login.consultant.ru/link/?req=doc&amp;base=RLAW430&amp;n=8841&amp;dst=100042" TargetMode = "External"/>
	<Relationship Id="rId113" Type="http://schemas.openxmlformats.org/officeDocument/2006/relationships/hyperlink" Target="https://login.consultant.ru/link/?req=doc&amp;base=RLAW430&amp;n=1257&amp;dst=100094" TargetMode = "External"/>
	<Relationship Id="rId114" Type="http://schemas.openxmlformats.org/officeDocument/2006/relationships/hyperlink" Target="https://login.consultant.ru/link/?req=doc&amp;base=RLAW430&amp;n=8841&amp;dst=100043" TargetMode = "External"/>
	<Relationship Id="rId115" Type="http://schemas.openxmlformats.org/officeDocument/2006/relationships/hyperlink" Target="https://login.consultant.ru/link/?req=doc&amp;base=RLAW430&amp;n=1257&amp;dst=100096" TargetMode = "External"/>
	<Relationship Id="rId116" Type="http://schemas.openxmlformats.org/officeDocument/2006/relationships/hyperlink" Target="https://login.consultant.ru/link/?req=doc&amp;base=RLAW430&amp;n=1257&amp;dst=100098" TargetMode = "External"/>
	<Relationship Id="rId117" Type="http://schemas.openxmlformats.org/officeDocument/2006/relationships/hyperlink" Target="https://login.consultant.ru/link/?req=doc&amp;base=RLAW430&amp;n=1257&amp;dst=100099" TargetMode = "External"/>
	<Relationship Id="rId118" Type="http://schemas.openxmlformats.org/officeDocument/2006/relationships/hyperlink" Target="https://login.consultant.ru/link/?req=doc&amp;base=RLAW430&amp;n=8841&amp;dst=100044" TargetMode = "External"/>
	<Relationship Id="rId119" Type="http://schemas.openxmlformats.org/officeDocument/2006/relationships/hyperlink" Target="https://login.consultant.ru/link/?req=doc&amp;base=RLAW430&amp;n=1257&amp;dst=100102" TargetMode = "External"/>
	<Relationship Id="rId120" Type="http://schemas.openxmlformats.org/officeDocument/2006/relationships/hyperlink" Target="https://login.consultant.ru/link/?req=doc&amp;base=RLAW430&amp;n=8841&amp;dst=100045" TargetMode = "External"/>
	<Relationship Id="rId121" Type="http://schemas.openxmlformats.org/officeDocument/2006/relationships/hyperlink" Target="https://login.consultant.ru/link/?req=doc&amp;base=RLAW430&amp;n=1257&amp;dst=100103" TargetMode = "External"/>
	<Relationship Id="rId122" Type="http://schemas.openxmlformats.org/officeDocument/2006/relationships/hyperlink" Target="https://login.consultant.ru/link/?req=doc&amp;base=RLAW430&amp;n=1257&amp;dst=100104" TargetMode = "External"/>
	<Relationship Id="rId123" Type="http://schemas.openxmlformats.org/officeDocument/2006/relationships/hyperlink" Target="https://login.consultant.ru/link/?req=doc&amp;base=RLAW430&amp;n=1257&amp;dst=100106" TargetMode = "External"/>
	<Relationship Id="rId124" Type="http://schemas.openxmlformats.org/officeDocument/2006/relationships/hyperlink" Target="https://login.consultant.ru/link/?req=doc&amp;base=RLAW430&amp;n=1257&amp;dst=100107" TargetMode = "External"/>
	<Relationship Id="rId125" Type="http://schemas.openxmlformats.org/officeDocument/2006/relationships/hyperlink" Target="https://login.consultant.ru/link/?req=doc&amp;base=RLAW430&amp;n=1257&amp;dst=100108" TargetMode = "External"/>
	<Relationship Id="rId126" Type="http://schemas.openxmlformats.org/officeDocument/2006/relationships/hyperlink" Target="https://login.consultant.ru/link/?req=doc&amp;base=RLAW430&amp;n=10877&amp;dst=100020" TargetMode = "External"/>
	<Relationship Id="rId127" Type="http://schemas.openxmlformats.org/officeDocument/2006/relationships/hyperlink" Target="https://login.consultant.ru/link/?req=doc&amp;base=RLAW430&amp;n=30690&amp;dst=100007" TargetMode = "External"/>
	<Relationship Id="rId128" Type="http://schemas.openxmlformats.org/officeDocument/2006/relationships/hyperlink" Target="https://login.consultant.ru/link/?req=doc&amp;base=RLAW430&amp;n=1257&amp;dst=100111" TargetMode = "External"/>
	<Relationship Id="rId129" Type="http://schemas.openxmlformats.org/officeDocument/2006/relationships/hyperlink" Target="https://login.consultant.ru/link/?req=doc&amp;base=RLAW430&amp;n=1257&amp;dst=100112" TargetMode = "External"/>
	<Relationship Id="rId130" Type="http://schemas.openxmlformats.org/officeDocument/2006/relationships/hyperlink" Target="https://login.consultant.ru/link/?req=doc&amp;base=RLAW430&amp;n=1257&amp;dst=100113" TargetMode = "External"/>
	<Relationship Id="rId131" Type="http://schemas.openxmlformats.org/officeDocument/2006/relationships/hyperlink" Target="https://login.consultant.ru/link/?req=doc&amp;base=RLAW430&amp;n=8841&amp;dst=100046" TargetMode = "External"/>
	<Relationship Id="rId132" Type="http://schemas.openxmlformats.org/officeDocument/2006/relationships/hyperlink" Target="https://login.consultant.ru/link/?req=doc&amp;base=RLAW430&amp;n=1257&amp;dst=100114" TargetMode = "External"/>
	<Relationship Id="rId133" Type="http://schemas.openxmlformats.org/officeDocument/2006/relationships/hyperlink" Target="https://login.consultant.ru/link/?req=doc&amp;base=RLAW430&amp;n=30688&amp;dst=100013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Северная Осетия-Алания от 16.12.1996 N 167
(ред. от 07.11.2023)
"О культуре"
(принят Постановлением Парламента РСО-Алания от 21.11.1996 N 166)</dc:title>
  <dcterms:created xsi:type="dcterms:W3CDTF">2023-12-04T14:02:53Z</dcterms:created>
</cp:coreProperties>
</file>